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FE536">
      <w:pPr>
        <w:jc w:val="center"/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sz w:val="28"/>
          <w:szCs w:val="28"/>
          <w:highlight w:val="none"/>
        </w:rPr>
        <w:t>公司清洁生产信息公示</w:t>
      </w:r>
    </w:p>
    <w:p w14:paraId="5059E247"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  <w:highlight w:val="none"/>
        </w:rPr>
      </w:pPr>
      <w:r>
        <w:rPr>
          <w:rFonts w:hint="eastAsia" w:ascii="宋体" w:hAnsi="宋体" w:eastAsia="宋体"/>
          <w:sz w:val="24"/>
          <w:szCs w:val="28"/>
          <w:highlight w:val="none"/>
          <w:shd w:val="clear" w:color="auto" w:fill="FFFFFF"/>
        </w:rPr>
        <w:t>我公司计划于</w:t>
      </w:r>
      <w:r>
        <w:rPr>
          <w:rFonts w:ascii="宋体" w:hAnsi="宋体" w:eastAsia="宋体" w:cs="Arial"/>
          <w:sz w:val="24"/>
          <w:szCs w:val="28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Arial"/>
          <w:sz w:val="24"/>
          <w:szCs w:val="28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8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Arial"/>
          <w:sz w:val="24"/>
          <w:szCs w:val="28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8"/>
          <w:highlight w:val="none"/>
          <w:shd w:val="clear" w:color="auto" w:fill="FFFFFF"/>
        </w:rPr>
        <w:t>月至</w:t>
      </w:r>
      <w:r>
        <w:rPr>
          <w:rFonts w:ascii="宋体" w:hAnsi="宋体" w:eastAsia="宋体" w:cs="Arial"/>
          <w:sz w:val="24"/>
          <w:szCs w:val="28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Arial"/>
          <w:sz w:val="24"/>
          <w:szCs w:val="28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8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Arial"/>
          <w:sz w:val="24"/>
          <w:szCs w:val="28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8"/>
          <w:highlight w:val="none"/>
          <w:shd w:val="clear" w:color="auto" w:fill="FFFFFF"/>
        </w:rPr>
        <w:t>月开展本次清洁生产审核工作。现将公司</w:t>
      </w:r>
      <w:r>
        <w:rPr>
          <w:rFonts w:ascii="宋体" w:hAnsi="宋体" w:eastAsia="宋体" w:cs="Arial"/>
          <w:sz w:val="24"/>
          <w:szCs w:val="28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Arial"/>
          <w:sz w:val="24"/>
          <w:szCs w:val="28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8"/>
          <w:highlight w:val="none"/>
          <w:shd w:val="clear" w:color="auto" w:fill="FFFFFF"/>
        </w:rPr>
        <w:t>年生产及排污情况向社会公示，欢迎社会各界进行监督、指导。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720"/>
        <w:gridCol w:w="2351"/>
        <w:gridCol w:w="2351"/>
      </w:tblGrid>
      <w:tr w14:paraId="3D9AE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A0A8C4D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企业名称</w:t>
            </w:r>
          </w:p>
        </w:tc>
        <w:tc>
          <w:tcPr>
            <w:tcW w:w="7422" w:type="dxa"/>
            <w:gridSpan w:val="3"/>
          </w:tcPr>
          <w:p w14:paraId="21B526B6">
            <w:pPr>
              <w:spacing w:line="36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山东瑞福锂业有限公司</w:t>
            </w:r>
          </w:p>
        </w:tc>
      </w:tr>
      <w:tr w14:paraId="7F8E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B4BA5D0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统一社会信用代码</w:t>
            </w:r>
          </w:p>
        </w:tc>
        <w:tc>
          <w:tcPr>
            <w:tcW w:w="2720" w:type="dxa"/>
          </w:tcPr>
          <w:p w14:paraId="202506BD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91370983564083833M</w:t>
            </w:r>
          </w:p>
        </w:tc>
        <w:tc>
          <w:tcPr>
            <w:tcW w:w="2351" w:type="dxa"/>
          </w:tcPr>
          <w:p w14:paraId="478042F9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法定代表人</w:t>
            </w:r>
          </w:p>
        </w:tc>
        <w:tc>
          <w:tcPr>
            <w:tcW w:w="2351" w:type="dxa"/>
          </w:tcPr>
          <w:p w14:paraId="1E961AC8">
            <w:pP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亓亮</w:t>
            </w:r>
          </w:p>
        </w:tc>
      </w:tr>
      <w:tr w14:paraId="08C3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0E48A06F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生产地址</w:t>
            </w:r>
          </w:p>
        </w:tc>
        <w:tc>
          <w:tcPr>
            <w:tcW w:w="2720" w:type="dxa"/>
          </w:tcPr>
          <w:p w14:paraId="133F877C">
            <w:pPr>
              <w:spacing w:line="36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山东省肥城市老城镇瑞福北路001号</w:t>
            </w:r>
          </w:p>
        </w:tc>
        <w:tc>
          <w:tcPr>
            <w:tcW w:w="2351" w:type="dxa"/>
          </w:tcPr>
          <w:p w14:paraId="073D6CA1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生产周期</w:t>
            </w:r>
          </w:p>
        </w:tc>
        <w:tc>
          <w:tcPr>
            <w:tcW w:w="2351" w:type="dxa"/>
          </w:tcPr>
          <w:p w14:paraId="5A7D0207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连续</w:t>
            </w:r>
          </w:p>
        </w:tc>
      </w:tr>
      <w:tr w14:paraId="5141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3EF8125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所属行业</w:t>
            </w:r>
          </w:p>
        </w:tc>
        <w:tc>
          <w:tcPr>
            <w:tcW w:w="2720" w:type="dxa"/>
          </w:tcPr>
          <w:p w14:paraId="263A3DB6">
            <w:pPr>
              <w:spacing w:line="36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无机盐制造，电子专用材料制造，固体废物治理</w:t>
            </w:r>
          </w:p>
        </w:tc>
        <w:tc>
          <w:tcPr>
            <w:tcW w:w="2351" w:type="dxa"/>
          </w:tcPr>
          <w:p w14:paraId="235E3DB8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联系人及电话</w:t>
            </w:r>
          </w:p>
        </w:tc>
        <w:tc>
          <w:tcPr>
            <w:tcW w:w="2351" w:type="dxa"/>
          </w:tcPr>
          <w:p w14:paraId="71728412">
            <w:pPr>
              <w:spacing w:line="36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张继泉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15376219477</w:t>
            </w:r>
          </w:p>
        </w:tc>
      </w:tr>
      <w:tr w14:paraId="4E0B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 w14:paraId="5F3C120B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cs="Arial"/>
                <w:sz w:val="21"/>
                <w:szCs w:val="21"/>
                <w:highlight w:val="none"/>
              </w:rPr>
            </w:pPr>
            <w:r>
              <w:rPr>
                <w:rFonts w:hint="eastAsia" w:cs="Arial"/>
                <w:sz w:val="21"/>
                <w:szCs w:val="21"/>
                <w:highlight w:val="none"/>
              </w:rPr>
              <w:t>使用有毒有害物质</w:t>
            </w:r>
          </w:p>
          <w:p w14:paraId="1E8D203E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cs="Arial"/>
                <w:sz w:val="21"/>
                <w:szCs w:val="21"/>
                <w:highlight w:val="none"/>
              </w:rPr>
            </w:pPr>
            <w:r>
              <w:rPr>
                <w:rFonts w:hint="eastAsia" w:cs="Arial"/>
                <w:sz w:val="21"/>
                <w:szCs w:val="21"/>
                <w:highlight w:val="none"/>
              </w:rPr>
              <w:t>的情况</w:t>
            </w:r>
          </w:p>
        </w:tc>
        <w:tc>
          <w:tcPr>
            <w:tcW w:w="2720" w:type="dxa"/>
          </w:tcPr>
          <w:p w14:paraId="271AA1BF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2351" w:type="dxa"/>
          </w:tcPr>
          <w:p w14:paraId="1C214969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cs="Arial"/>
                <w:sz w:val="21"/>
                <w:szCs w:val="21"/>
                <w:highlight w:val="none"/>
              </w:rPr>
            </w:pPr>
            <w:r>
              <w:rPr>
                <w:rFonts w:cs="Arial"/>
                <w:sz w:val="21"/>
                <w:szCs w:val="21"/>
                <w:highlight w:val="none"/>
              </w:rPr>
              <w:t>202</w:t>
            </w:r>
            <w:r>
              <w:rPr>
                <w:rFonts w:hint="eastAsia" w:cs="Arial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cs="Arial"/>
                <w:sz w:val="21"/>
                <w:szCs w:val="21"/>
                <w:highlight w:val="none"/>
              </w:rPr>
              <w:t>年使用量</w:t>
            </w:r>
            <w:r>
              <w:rPr>
                <w:rFonts w:hint="eastAsia"/>
                <w:sz w:val="21"/>
                <w:szCs w:val="21"/>
                <w:highlight w:val="none"/>
                <w:shd w:val="clear" w:color="auto" w:fill="FFFFFF"/>
              </w:rPr>
              <w:t>（</w:t>
            </w:r>
            <w:r>
              <w:rPr>
                <w:rFonts w:cs="Arial"/>
                <w:sz w:val="21"/>
                <w:szCs w:val="21"/>
                <w:highlight w:val="none"/>
                <w:shd w:val="clear" w:color="auto" w:fill="FFFFFF"/>
              </w:rPr>
              <w:t>t/a</w:t>
            </w:r>
            <w:r>
              <w:rPr>
                <w:rFonts w:hint="eastAsia"/>
                <w:sz w:val="21"/>
                <w:szCs w:val="21"/>
                <w:highlight w:val="none"/>
                <w:shd w:val="clear" w:color="auto" w:fill="FFFFFF"/>
              </w:rPr>
              <w:t>）</w:t>
            </w:r>
          </w:p>
        </w:tc>
        <w:tc>
          <w:tcPr>
            <w:tcW w:w="2351" w:type="dxa"/>
          </w:tcPr>
          <w:p w14:paraId="4409FBBD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用途</w:t>
            </w:r>
          </w:p>
        </w:tc>
      </w:tr>
      <w:tr w14:paraId="717A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78DF28E5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cs="Arial"/>
                <w:sz w:val="21"/>
                <w:szCs w:val="21"/>
                <w:highlight w:val="none"/>
              </w:rPr>
            </w:pPr>
          </w:p>
        </w:tc>
        <w:tc>
          <w:tcPr>
            <w:tcW w:w="2720" w:type="dxa"/>
          </w:tcPr>
          <w:p w14:paraId="4C98F6BD">
            <w:pPr>
              <w:spacing w:line="360" w:lineRule="exact"/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  <w:lang w:eastAsia="zh-CN"/>
              </w:rPr>
              <w:t>硫酸</w:t>
            </w:r>
          </w:p>
        </w:tc>
        <w:tc>
          <w:tcPr>
            <w:tcW w:w="2351" w:type="dxa"/>
          </w:tcPr>
          <w:p w14:paraId="4AE91183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rFonts w:hint="default" w:eastAsia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highlight w:val="none"/>
                <w:lang w:val="en-US" w:eastAsia="zh-CN"/>
              </w:rPr>
              <w:t>13767.71</w:t>
            </w:r>
          </w:p>
        </w:tc>
        <w:tc>
          <w:tcPr>
            <w:tcW w:w="2351" w:type="dxa"/>
          </w:tcPr>
          <w:p w14:paraId="54D4154E">
            <w:pPr>
              <w:spacing w:line="360" w:lineRule="exact"/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生产原料</w:t>
            </w:r>
          </w:p>
        </w:tc>
      </w:tr>
      <w:tr w14:paraId="25FA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7154DDE6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cs="Arial"/>
                <w:sz w:val="21"/>
                <w:szCs w:val="21"/>
                <w:highlight w:val="none"/>
              </w:rPr>
            </w:pPr>
          </w:p>
        </w:tc>
        <w:tc>
          <w:tcPr>
            <w:tcW w:w="2720" w:type="dxa"/>
          </w:tcPr>
          <w:p w14:paraId="2BBC4E76">
            <w:pPr>
              <w:spacing w:line="360" w:lineRule="exact"/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  <w:lang w:eastAsia="zh-CN"/>
              </w:rPr>
              <w:t>氨水</w:t>
            </w:r>
          </w:p>
        </w:tc>
        <w:tc>
          <w:tcPr>
            <w:tcW w:w="2351" w:type="dxa"/>
          </w:tcPr>
          <w:p w14:paraId="6A0DA8C5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rFonts w:hint="default" w:eastAsia="宋体" w:cs="Arial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highlight w:val="none"/>
                <w:lang w:val="en-US" w:eastAsia="zh-CN"/>
              </w:rPr>
              <w:t>32.89</w:t>
            </w:r>
          </w:p>
        </w:tc>
        <w:tc>
          <w:tcPr>
            <w:tcW w:w="2351" w:type="dxa"/>
          </w:tcPr>
          <w:p w14:paraId="5803B292">
            <w:pPr>
              <w:spacing w:line="360" w:lineRule="exact"/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生产辅料</w:t>
            </w:r>
          </w:p>
        </w:tc>
      </w:tr>
      <w:tr w14:paraId="5EDB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2E6B456B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</w:p>
        </w:tc>
        <w:tc>
          <w:tcPr>
            <w:tcW w:w="2720" w:type="dxa"/>
          </w:tcPr>
          <w:p w14:paraId="3DD9FDF8">
            <w:pPr>
              <w:spacing w:line="36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液碱</w:t>
            </w:r>
          </w:p>
        </w:tc>
        <w:tc>
          <w:tcPr>
            <w:tcW w:w="2351" w:type="dxa"/>
          </w:tcPr>
          <w:p w14:paraId="6EF0E98F">
            <w:pPr>
              <w:spacing w:line="36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1035.75</w:t>
            </w:r>
          </w:p>
        </w:tc>
        <w:tc>
          <w:tcPr>
            <w:tcW w:w="2351" w:type="dxa"/>
          </w:tcPr>
          <w:p w14:paraId="2B3D0451">
            <w:pPr>
              <w:spacing w:line="36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生产辅料</w:t>
            </w:r>
          </w:p>
        </w:tc>
      </w:tr>
      <w:tr w14:paraId="06A6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 w14:paraId="7E50E0FC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废水排放情况</w:t>
            </w:r>
          </w:p>
        </w:tc>
        <w:tc>
          <w:tcPr>
            <w:tcW w:w="2720" w:type="dxa"/>
          </w:tcPr>
          <w:p w14:paraId="7FD42133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2351" w:type="dxa"/>
          </w:tcPr>
          <w:p w14:paraId="080A92E6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 w:cs="Arial"/>
                <w:szCs w:val="21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 w:cs="Arial"/>
                <w:szCs w:val="21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年</w:t>
            </w:r>
            <w:r>
              <w:rPr>
                <w:rFonts w:ascii="宋体" w:hAnsi="宋体" w:eastAsia="宋体" w:cs="Arial"/>
                <w:szCs w:val="21"/>
                <w:highlight w:val="none"/>
                <w:shd w:val="clear" w:color="auto" w:fill="FFFFFF"/>
              </w:rPr>
              <w:t>t/a</w:t>
            </w: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）</w:t>
            </w:r>
          </w:p>
        </w:tc>
        <w:tc>
          <w:tcPr>
            <w:tcW w:w="2351" w:type="dxa"/>
          </w:tcPr>
          <w:p w14:paraId="18B22E4A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排放浓度（</w:t>
            </w:r>
            <w:r>
              <w:rPr>
                <w:rFonts w:ascii="宋体" w:hAnsi="宋体" w:eastAsia="宋体" w:cs="Arial"/>
                <w:szCs w:val="21"/>
                <w:highlight w:val="none"/>
                <w:shd w:val="clear" w:color="auto" w:fill="FFFFFF"/>
              </w:rPr>
              <w:t>mg/L</w:t>
            </w: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）</w:t>
            </w:r>
          </w:p>
        </w:tc>
      </w:tr>
      <w:tr w14:paraId="0830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3F1DDDFF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720" w:type="dxa"/>
          </w:tcPr>
          <w:p w14:paraId="77DA5281">
            <w:pPr>
              <w:spacing w:line="36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highlight w:val="none"/>
                <w:shd w:val="clear" w:color="auto" w:fill="FFFFFF"/>
                <w:lang w:eastAsia="zh-CN"/>
              </w:rPr>
              <w:t>无</w:t>
            </w:r>
          </w:p>
        </w:tc>
        <w:tc>
          <w:tcPr>
            <w:tcW w:w="2351" w:type="dxa"/>
          </w:tcPr>
          <w:p w14:paraId="0D9C1B06">
            <w:pPr>
              <w:spacing w:line="36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351" w:type="dxa"/>
          </w:tcPr>
          <w:p w14:paraId="38C567E8">
            <w:pPr>
              <w:spacing w:line="36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4A2A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 w14:paraId="7F19FE12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废气排放情况</w:t>
            </w:r>
          </w:p>
        </w:tc>
        <w:tc>
          <w:tcPr>
            <w:tcW w:w="2720" w:type="dxa"/>
          </w:tcPr>
          <w:p w14:paraId="2334E423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2351" w:type="dxa"/>
          </w:tcPr>
          <w:p w14:paraId="3F20E643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/>
                <w:szCs w:val="21"/>
                <w:highlight w:val="none"/>
              </w:rPr>
              <w:t>20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量（</w:t>
            </w:r>
            <w:r>
              <w:rPr>
                <w:rFonts w:ascii="宋体" w:hAnsi="宋体" w:eastAsia="宋体"/>
                <w:szCs w:val="21"/>
                <w:highlight w:val="none"/>
              </w:rPr>
              <w:t>t/a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）</w:t>
            </w:r>
          </w:p>
        </w:tc>
        <w:tc>
          <w:tcPr>
            <w:tcW w:w="2351" w:type="dxa"/>
          </w:tcPr>
          <w:p w14:paraId="6C2E601E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排放浓度（</w:t>
            </w:r>
            <w:r>
              <w:rPr>
                <w:rFonts w:ascii="宋体" w:hAnsi="宋体" w:eastAsia="宋体"/>
                <w:szCs w:val="21"/>
                <w:highlight w:val="none"/>
              </w:rPr>
              <w:t>mg/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N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m³）</w:t>
            </w:r>
          </w:p>
        </w:tc>
      </w:tr>
      <w:tr w14:paraId="1B1F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56A0796A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720" w:type="dxa"/>
          </w:tcPr>
          <w:p w14:paraId="655EC580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颗粒物</w:t>
            </w:r>
          </w:p>
        </w:tc>
        <w:tc>
          <w:tcPr>
            <w:tcW w:w="2351" w:type="dxa"/>
          </w:tcPr>
          <w:p w14:paraId="7FCBB236">
            <w:pPr>
              <w:spacing w:line="36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1.86</w:t>
            </w:r>
          </w:p>
        </w:tc>
        <w:tc>
          <w:tcPr>
            <w:tcW w:w="2351" w:type="dxa"/>
          </w:tcPr>
          <w:p w14:paraId="4480C557">
            <w:pPr>
              <w:spacing w:line="36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＜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20</w:t>
            </w:r>
          </w:p>
        </w:tc>
      </w:tr>
      <w:tr w14:paraId="2D96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22A5F55C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720" w:type="dxa"/>
          </w:tcPr>
          <w:p w14:paraId="53C2A203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 w:cs="Arial"/>
                <w:szCs w:val="21"/>
                <w:highlight w:val="none"/>
                <w:shd w:val="clear" w:color="auto" w:fill="FFFFFF"/>
              </w:rPr>
              <w:t>SO</w:t>
            </w:r>
            <w:r>
              <w:rPr>
                <w:rFonts w:ascii="宋体" w:hAnsi="宋体" w:eastAsia="宋体" w:cs="Arial"/>
                <w:szCs w:val="21"/>
                <w:highlight w:val="none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351" w:type="dxa"/>
          </w:tcPr>
          <w:p w14:paraId="6CCE33E4">
            <w:pPr>
              <w:spacing w:line="36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4.8665</w:t>
            </w:r>
          </w:p>
        </w:tc>
        <w:tc>
          <w:tcPr>
            <w:tcW w:w="2351" w:type="dxa"/>
          </w:tcPr>
          <w:p w14:paraId="3DA993C3">
            <w:pPr>
              <w:spacing w:line="36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＜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100</w:t>
            </w:r>
          </w:p>
        </w:tc>
      </w:tr>
      <w:tr w14:paraId="6A24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980" w:type="dxa"/>
            <w:vMerge w:val="continue"/>
          </w:tcPr>
          <w:p w14:paraId="7D5D0132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720" w:type="dxa"/>
          </w:tcPr>
          <w:p w14:paraId="7403CDBA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氮氧化物</w:t>
            </w:r>
          </w:p>
        </w:tc>
        <w:tc>
          <w:tcPr>
            <w:tcW w:w="2351" w:type="dxa"/>
          </w:tcPr>
          <w:p w14:paraId="50F84E6F">
            <w:pPr>
              <w:spacing w:line="36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20.36</w:t>
            </w:r>
          </w:p>
        </w:tc>
        <w:tc>
          <w:tcPr>
            <w:tcW w:w="2351" w:type="dxa"/>
          </w:tcPr>
          <w:p w14:paraId="60E5C786">
            <w:pPr>
              <w:spacing w:line="36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＜</w:t>
            </w: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200</w:t>
            </w:r>
          </w:p>
        </w:tc>
      </w:tr>
      <w:tr w14:paraId="0C76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 w14:paraId="64F375C5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危险废物产生及处理处置情况</w:t>
            </w:r>
          </w:p>
        </w:tc>
        <w:tc>
          <w:tcPr>
            <w:tcW w:w="2720" w:type="dxa"/>
          </w:tcPr>
          <w:p w14:paraId="6AF9E98B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2351" w:type="dxa"/>
          </w:tcPr>
          <w:p w14:paraId="108177AE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ascii="宋体" w:hAnsi="宋体" w:eastAsia="宋体" w:cs="Arial"/>
                <w:szCs w:val="21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 w:cs="Arial"/>
                <w:szCs w:val="21"/>
                <w:highlight w:val="none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年处置量（</w:t>
            </w:r>
            <w:r>
              <w:rPr>
                <w:rFonts w:ascii="宋体" w:hAnsi="宋体" w:eastAsia="宋体" w:cs="Arial"/>
                <w:szCs w:val="21"/>
                <w:highlight w:val="none"/>
                <w:shd w:val="clear" w:color="auto" w:fill="FFFFFF"/>
              </w:rPr>
              <w:t>t/a</w:t>
            </w: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）</w:t>
            </w:r>
          </w:p>
        </w:tc>
        <w:tc>
          <w:tcPr>
            <w:tcW w:w="2351" w:type="dxa"/>
          </w:tcPr>
          <w:p w14:paraId="51D8FD31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处置去向</w:t>
            </w:r>
          </w:p>
        </w:tc>
      </w:tr>
      <w:tr w14:paraId="42F6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2944FEA0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720" w:type="dxa"/>
          </w:tcPr>
          <w:p w14:paraId="56E8F7DF">
            <w:pPr>
              <w:spacing w:line="36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废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油桶</w:t>
            </w:r>
          </w:p>
        </w:tc>
        <w:tc>
          <w:tcPr>
            <w:tcW w:w="2351" w:type="dxa"/>
          </w:tcPr>
          <w:p w14:paraId="427A053F">
            <w:pPr>
              <w:spacing w:line="36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1.38</w:t>
            </w:r>
          </w:p>
        </w:tc>
        <w:tc>
          <w:tcPr>
            <w:tcW w:w="2351" w:type="dxa"/>
          </w:tcPr>
          <w:p w14:paraId="5E28168E">
            <w:pPr>
              <w:spacing w:line="36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委托资质单位处置</w:t>
            </w:r>
          </w:p>
        </w:tc>
      </w:tr>
      <w:tr w14:paraId="5595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78961974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720" w:type="dxa"/>
          </w:tcPr>
          <w:p w14:paraId="315B783E">
            <w:pPr>
              <w:spacing w:line="36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废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润滑油</w:t>
            </w:r>
          </w:p>
        </w:tc>
        <w:tc>
          <w:tcPr>
            <w:tcW w:w="2351" w:type="dxa"/>
          </w:tcPr>
          <w:p w14:paraId="1D20BB2B">
            <w:pPr>
              <w:spacing w:line="36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4.42</w:t>
            </w:r>
          </w:p>
        </w:tc>
        <w:tc>
          <w:tcPr>
            <w:tcW w:w="2351" w:type="dxa"/>
          </w:tcPr>
          <w:p w14:paraId="0BB90F88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委托资质单位处置</w:t>
            </w:r>
          </w:p>
        </w:tc>
      </w:tr>
      <w:tr w14:paraId="60AE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28BABF32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720" w:type="dxa"/>
          </w:tcPr>
          <w:p w14:paraId="1F45A26E">
            <w:pPr>
              <w:spacing w:line="36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废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液压油</w:t>
            </w:r>
          </w:p>
        </w:tc>
        <w:tc>
          <w:tcPr>
            <w:tcW w:w="2351" w:type="dxa"/>
          </w:tcPr>
          <w:p w14:paraId="4D751174">
            <w:pPr>
              <w:spacing w:line="36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0.82</w:t>
            </w:r>
          </w:p>
        </w:tc>
        <w:tc>
          <w:tcPr>
            <w:tcW w:w="2351" w:type="dxa"/>
          </w:tcPr>
          <w:p w14:paraId="1F2B7186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委托资质单位处置</w:t>
            </w:r>
          </w:p>
        </w:tc>
      </w:tr>
      <w:tr w14:paraId="3D39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 w14:paraId="22084F7D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2720" w:type="dxa"/>
          </w:tcPr>
          <w:p w14:paraId="33DE2C3A">
            <w:pPr>
              <w:spacing w:line="36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废</w:t>
            </w: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脱硝催化剂</w:t>
            </w:r>
          </w:p>
        </w:tc>
        <w:tc>
          <w:tcPr>
            <w:tcW w:w="2351" w:type="dxa"/>
          </w:tcPr>
          <w:p w14:paraId="6D53814A">
            <w:pPr>
              <w:spacing w:line="360" w:lineRule="exact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351" w:type="dxa"/>
          </w:tcPr>
          <w:p w14:paraId="3793D404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  <w:t>委托资质单位处置</w:t>
            </w:r>
          </w:p>
        </w:tc>
      </w:tr>
      <w:tr w14:paraId="7373A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8193605">
            <w:pPr>
              <w:spacing w:line="360" w:lineRule="exact"/>
              <w:rPr>
                <w:rFonts w:ascii="宋体" w:hAnsi="宋体" w:eastAsia="宋体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shd w:val="clear" w:color="auto" w:fill="FFFFFF"/>
              </w:rPr>
              <w:t>依法落实环境风险防控措施情况</w:t>
            </w:r>
          </w:p>
        </w:tc>
        <w:tc>
          <w:tcPr>
            <w:tcW w:w="7422" w:type="dxa"/>
            <w:gridSpan w:val="3"/>
          </w:tcPr>
          <w:p w14:paraId="1F4D3237">
            <w:pPr>
              <w:pStyle w:val="4"/>
              <w:shd w:val="clear" w:color="auto" w:fill="FFFFFF"/>
              <w:spacing w:before="0" w:beforeAutospacing="0" w:after="0" w:afterAutospacing="0"/>
              <w:rPr>
                <w:rFonts w:cs="Arial"/>
                <w:sz w:val="21"/>
                <w:szCs w:val="21"/>
                <w:highlight w:val="none"/>
              </w:rPr>
            </w:pPr>
            <w:r>
              <w:rPr>
                <w:rFonts w:hint="eastAsia" w:cs="Arial"/>
                <w:sz w:val="21"/>
                <w:szCs w:val="21"/>
                <w:highlight w:val="none"/>
              </w:rPr>
              <w:t>我公司风险防范措施落实如下：已编制了《突发性环境污染事故应急预案》，并通过了泰安市生态环境局肥城分局备案，并定期进行应急演练。</w:t>
            </w:r>
          </w:p>
          <w:p w14:paraId="56DCE615">
            <w:pPr>
              <w:pStyle w:val="4"/>
              <w:shd w:val="clear" w:color="auto" w:fill="FFFFFF"/>
              <w:spacing w:before="0" w:beforeAutospacing="0" w:after="0" w:afterAutospacing="0"/>
              <w:rPr>
                <w:rFonts w:cs="Arial"/>
                <w:sz w:val="21"/>
                <w:szCs w:val="21"/>
                <w:highlight w:val="none"/>
              </w:rPr>
            </w:pPr>
            <w:r>
              <w:rPr>
                <w:rFonts w:hint="eastAsia" w:cs="Arial"/>
                <w:sz w:val="21"/>
                <w:szCs w:val="21"/>
                <w:highlight w:val="none"/>
              </w:rPr>
              <w:t>（</w:t>
            </w:r>
            <w:r>
              <w:rPr>
                <w:rFonts w:hint="eastAsia" w:cs="Arial"/>
                <w:sz w:val="21"/>
                <w:szCs w:val="21"/>
                <w:highlight w:val="none"/>
                <w:lang w:val="en-US" w:eastAsia="zh-CN"/>
              </w:rPr>
              <w:t>370983-2023-019-M</w:t>
            </w:r>
            <w:r>
              <w:rPr>
                <w:rFonts w:hint="eastAsia" w:cs="Arial"/>
                <w:sz w:val="21"/>
                <w:szCs w:val="21"/>
                <w:highlight w:val="none"/>
              </w:rPr>
              <w:t>）</w:t>
            </w:r>
          </w:p>
        </w:tc>
      </w:tr>
    </w:tbl>
    <w:p w14:paraId="5E70E9E4">
      <w:pPr>
        <w:pStyle w:val="4"/>
        <w:shd w:val="clear" w:color="auto" w:fill="FFFFFF"/>
        <w:spacing w:before="120" w:beforeAutospacing="0" w:after="120" w:afterAutospacing="0" w:line="360" w:lineRule="atLeast"/>
        <w:ind w:firstLine="480"/>
        <w:rPr>
          <w:rFonts w:hint="eastAsia" w:eastAsia="宋体" w:cs="Arial"/>
          <w:highlight w:val="none"/>
          <w:lang w:eastAsia="zh-CN"/>
        </w:rPr>
      </w:pPr>
      <w:r>
        <w:rPr>
          <w:rFonts w:hint="eastAsia" w:cs="Arial"/>
          <w:highlight w:val="none"/>
        </w:rPr>
        <w:t>企业名称：</w:t>
      </w:r>
      <w:r>
        <w:rPr>
          <w:rFonts w:hint="eastAsia" w:cs="Arial"/>
          <w:highlight w:val="none"/>
          <w:lang w:eastAsia="zh-CN"/>
        </w:rPr>
        <w:t>山东瑞福锂业有限公司</w:t>
      </w:r>
    </w:p>
    <w:p w14:paraId="2CC9A759">
      <w:pPr>
        <w:pStyle w:val="4"/>
        <w:shd w:val="clear" w:color="auto" w:fill="FFFFFF"/>
        <w:spacing w:before="120" w:beforeAutospacing="0" w:after="120" w:afterAutospacing="0" w:line="360" w:lineRule="atLeast"/>
        <w:ind w:firstLine="480"/>
        <w:rPr>
          <w:rFonts w:hint="default" w:eastAsia="宋体" w:cs="Arial"/>
          <w:highlight w:val="none"/>
          <w:lang w:val="en-US" w:eastAsia="zh-CN"/>
        </w:rPr>
      </w:pPr>
      <w:r>
        <w:rPr>
          <w:rFonts w:hint="eastAsia" w:cs="Arial"/>
          <w:highlight w:val="none"/>
        </w:rPr>
        <w:t>企业地址：</w:t>
      </w:r>
      <w:r>
        <w:rPr>
          <w:rFonts w:hint="eastAsia" w:cs="Arial"/>
          <w:highlight w:val="none"/>
          <w:lang w:eastAsia="zh-CN"/>
        </w:rPr>
        <w:t>山东省肥城市老城镇瑞福北路001号</w:t>
      </w:r>
    </w:p>
    <w:p w14:paraId="19A18BF1">
      <w:pPr>
        <w:pStyle w:val="4"/>
        <w:shd w:val="clear" w:color="auto" w:fill="FFFFFF"/>
        <w:spacing w:before="120" w:beforeAutospacing="0" w:after="120" w:afterAutospacing="0" w:line="360" w:lineRule="atLeast"/>
        <w:ind w:firstLine="480"/>
        <w:rPr>
          <w:rFonts w:hint="eastAsia" w:ascii="Arial" w:hAnsi="Arial" w:eastAsia="宋体" w:cs="Arial"/>
          <w:highlight w:val="none"/>
          <w:lang w:eastAsia="zh-CN"/>
        </w:rPr>
      </w:pPr>
      <w:r>
        <w:rPr>
          <w:rFonts w:hint="eastAsia" w:cs="Arial"/>
          <w:highlight w:val="none"/>
        </w:rPr>
        <w:t>咨询单位：</w:t>
      </w:r>
      <w:r>
        <w:rPr>
          <w:rFonts w:hint="eastAsia" w:cs="Arial"/>
          <w:highlight w:val="none"/>
          <w:lang w:eastAsia="zh-CN"/>
        </w:rPr>
        <w:t>山东军兴环保科技有限公司</w:t>
      </w:r>
    </w:p>
    <w:p w14:paraId="4F378D7C"/>
    <w:sectPr>
      <w:pgSz w:w="11906" w:h="16838"/>
      <w:pgMar w:top="1418" w:right="1247" w:bottom="1418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DD"/>
    <w:rsid w:val="00114D79"/>
    <w:rsid w:val="00150F8D"/>
    <w:rsid w:val="00242DF6"/>
    <w:rsid w:val="002C2187"/>
    <w:rsid w:val="00336037"/>
    <w:rsid w:val="004A7DDD"/>
    <w:rsid w:val="00503116"/>
    <w:rsid w:val="00543DDD"/>
    <w:rsid w:val="00795338"/>
    <w:rsid w:val="00A74501"/>
    <w:rsid w:val="00B76593"/>
    <w:rsid w:val="00CD66E3"/>
    <w:rsid w:val="00F04342"/>
    <w:rsid w:val="00F24C6E"/>
    <w:rsid w:val="00F84A72"/>
    <w:rsid w:val="289B04B2"/>
    <w:rsid w:val="35C902E4"/>
    <w:rsid w:val="43495665"/>
    <w:rsid w:val="494412DD"/>
    <w:rsid w:val="55271B6F"/>
    <w:rsid w:val="5B035FB3"/>
    <w:rsid w:val="5E77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476</Words>
  <Characters>594</Characters>
  <Lines>4</Lines>
  <Paragraphs>1</Paragraphs>
  <TotalTime>0</TotalTime>
  <ScaleCrop>false</ScaleCrop>
  <LinksUpToDate>false</LinksUpToDate>
  <CharactersWithSpaces>594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2023-04-27T09:22:00Z</dcterms:created>
  <dc:creator>长玉 杜</dc:creator>
  <cp:lastModifiedBy>山东瑞福锂业安环部</cp:lastModifiedBy>
  <cp:lastPrinted>2025-08-26T00:19:38Z</cp:lastPrinted>
  <dcterms:modified xsi:type="dcterms:W3CDTF">2025-08-26T00:28:49Z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eyJoZGlkIjoiZmNmODFmYjNkYjExMWI2NTgzZTE3NGVmODBjMzUwN2IiLCJ1c2VySWQiOiIxNTg5Mzk1Mjg1In0=</vt:lpwstr>
  </property>
  <property fmtid="{D5CDD505-2E9C-101B-9397-08002B2CF9AE}" pid="3" name="KSOProductBuildVer">
    <vt:lpwstr>2052-12.1.0.21915</vt:lpwstr>
  </property>
  <property fmtid="{D5CDD505-2E9C-101B-9397-08002B2CF9AE}" pid="4" name="ICV">
    <vt:lpwstr>9B7C54ED57AF41B5AE366F772139B765_13</vt:lpwstr>
  </property>
</Properties>
</file>